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C2F" w:rsidRDefault="00850AFF" w:rsidP="00C0095E">
      <w:r>
        <w:t>2016-2017 Annual Report of Development Director</w:t>
      </w:r>
    </w:p>
    <w:p w:rsidR="00001C2F" w:rsidRDefault="00001C2F" w:rsidP="00C0095E"/>
    <w:p w:rsidR="00E9335C" w:rsidRDefault="00E9335C" w:rsidP="00C0095E">
      <w:r>
        <w:t>Being CSF means honoring</w:t>
      </w:r>
      <w:r w:rsidR="00C0095E">
        <w:t xml:space="preserve"> its</w:t>
      </w:r>
      <w:r w:rsidR="00C666C1">
        <w:t xml:space="preserve"> mission </w:t>
      </w:r>
      <w:r w:rsidR="00C0095E" w:rsidRPr="00C01CA3">
        <w:t xml:space="preserve">to alleviate homelessness by seeking community conscious partners to serve low-income families of Pinellas County with </w:t>
      </w:r>
      <w:r w:rsidR="00C0095E" w:rsidRPr="004D57B2">
        <w:t>affordable housing</w:t>
      </w:r>
      <w:r w:rsidR="00C0095E" w:rsidRPr="00C01CA3">
        <w:t xml:space="preserve">, a healthy living environment, and support services and training. </w:t>
      </w:r>
    </w:p>
    <w:p w:rsidR="00950215" w:rsidRDefault="00C666C1">
      <w:r w:rsidRPr="00C01CA3">
        <w:t>Because</w:t>
      </w:r>
      <w:r>
        <w:t xml:space="preserve"> one size can’t fit all, we</w:t>
      </w:r>
      <w:r w:rsidRPr="00C01CA3">
        <w:t xml:space="preserve"> continue to customize and expand our capacity building services to the needs of our community residents. </w:t>
      </w:r>
      <w:r w:rsidR="00325E0F">
        <w:t>In 2016-2017 this required</w:t>
      </w:r>
      <w:r w:rsidR="002C1406">
        <w:t xml:space="preserve"> build</w:t>
      </w:r>
      <w:r w:rsidR="00325E0F">
        <w:t>ing</w:t>
      </w:r>
      <w:r w:rsidR="002C1406">
        <w:t xml:space="preserve"> infrastructure to support the growth process. </w:t>
      </w:r>
      <w:r w:rsidR="00950215">
        <w:t xml:space="preserve"> </w:t>
      </w:r>
    </w:p>
    <w:p w:rsidR="00950215" w:rsidRPr="00210AF7" w:rsidRDefault="00950215">
      <w:pPr>
        <w:rPr>
          <w:rFonts w:ascii="Calibri" w:hAnsi="Calibri" w:cs="Calibri"/>
        </w:rPr>
      </w:pPr>
      <w:r w:rsidRPr="00210AF7">
        <w:rPr>
          <w:rFonts w:ascii="Calibri" w:hAnsi="Calibri" w:cs="Calibri"/>
        </w:rPr>
        <w:t>The Pinellas County real-estate market for low cost housing is highly competitive. As a consequence, we strategically</w:t>
      </w:r>
      <w:r w:rsidR="00325E0F" w:rsidRPr="00210AF7">
        <w:rPr>
          <w:rFonts w:ascii="Calibri" w:hAnsi="Calibri" w:cs="Calibri"/>
        </w:rPr>
        <w:t xml:space="preserve"> </w:t>
      </w:r>
      <w:r w:rsidR="00325E0F" w:rsidRPr="00210AF7">
        <w:rPr>
          <w:rFonts w:ascii="Calibri" w:hAnsi="Calibri" w:cs="Calibri"/>
          <w:b/>
        </w:rPr>
        <w:t xml:space="preserve">invested time and resources </w:t>
      </w:r>
      <w:r w:rsidR="0067129C" w:rsidRPr="00210AF7">
        <w:rPr>
          <w:rFonts w:ascii="Calibri" w:hAnsi="Calibri" w:cs="Calibri"/>
          <w:b/>
        </w:rPr>
        <w:t xml:space="preserve">in people. More specifically, we: </w:t>
      </w:r>
      <w:r w:rsidR="002C1406" w:rsidRPr="00210AF7">
        <w:rPr>
          <w:rFonts w:ascii="Calibri" w:hAnsi="Calibri" w:cs="Calibri"/>
          <w:b/>
        </w:rPr>
        <w:t>b</w:t>
      </w:r>
      <w:r w:rsidRPr="00210AF7">
        <w:rPr>
          <w:rFonts w:ascii="Calibri" w:hAnsi="Calibri" w:cs="Calibri"/>
          <w:b/>
        </w:rPr>
        <w:t>uilt</w:t>
      </w:r>
      <w:r w:rsidR="002C1406" w:rsidRPr="00210AF7">
        <w:rPr>
          <w:rFonts w:ascii="Calibri" w:hAnsi="Calibri" w:cs="Calibri"/>
          <w:b/>
        </w:rPr>
        <w:t xml:space="preserve"> relations with City and County funding source</w:t>
      </w:r>
      <w:r w:rsidR="00210AF7" w:rsidRPr="00210AF7">
        <w:rPr>
          <w:rFonts w:ascii="Calibri" w:hAnsi="Calibri" w:cs="Calibri"/>
          <w:b/>
        </w:rPr>
        <w:t>s-</w:t>
      </w:r>
      <w:r w:rsidR="00210AF7" w:rsidRPr="00210AF7">
        <w:rPr>
          <w:rFonts w:ascii="Calibri" w:eastAsia="Times New Roman" w:hAnsi="Calibri" w:cs="Calibri"/>
          <w:b/>
          <w:sz w:val="24"/>
          <w:szCs w:val="24"/>
        </w:rPr>
        <w:t xml:space="preserve"> </w:t>
      </w:r>
      <w:r w:rsidR="00210AF7" w:rsidRPr="00210AF7">
        <w:rPr>
          <w:rFonts w:ascii="Calibri" w:eastAsia="Times New Roman" w:hAnsi="Calibri" w:cs="Calibri"/>
          <w:b/>
          <w:sz w:val="24"/>
          <w:szCs w:val="24"/>
        </w:rPr>
        <w:t>Pinellas County Community Development and Planning Division and the City of Clearwater Economic Dev</w:t>
      </w:r>
      <w:r w:rsidR="00210AF7" w:rsidRPr="00210AF7">
        <w:rPr>
          <w:rFonts w:ascii="Calibri" w:eastAsia="Times New Roman" w:hAnsi="Calibri" w:cs="Calibri"/>
          <w:b/>
          <w:sz w:val="24"/>
          <w:szCs w:val="24"/>
        </w:rPr>
        <w:t>elopment and Housing Department</w:t>
      </w:r>
      <w:r w:rsidR="002C1406" w:rsidRPr="00210AF7">
        <w:rPr>
          <w:rFonts w:ascii="Calibri" w:hAnsi="Calibri" w:cs="Calibri"/>
        </w:rPr>
        <w:t xml:space="preserve">; </w:t>
      </w:r>
      <w:r w:rsidRPr="00210AF7">
        <w:rPr>
          <w:rFonts w:ascii="Calibri" w:hAnsi="Calibri" w:cs="Calibri"/>
        </w:rPr>
        <w:t>created</w:t>
      </w:r>
      <w:r w:rsidR="002C1406" w:rsidRPr="00210AF7">
        <w:rPr>
          <w:rFonts w:ascii="Calibri" w:hAnsi="Calibri" w:cs="Calibri"/>
        </w:rPr>
        <w:t xml:space="preserve"> a network of real-estate brokers engaged in property sales and willing to partner within the parameters </w:t>
      </w:r>
      <w:r w:rsidRPr="00210AF7">
        <w:rPr>
          <w:rFonts w:ascii="Calibri" w:hAnsi="Calibri" w:cs="Calibri"/>
        </w:rPr>
        <w:t>of appraised value</w:t>
      </w:r>
      <w:r w:rsidRPr="00210AF7">
        <w:rPr>
          <w:rFonts w:ascii="Calibri" w:hAnsi="Calibri" w:cs="Calibri"/>
          <w:b/>
        </w:rPr>
        <w:t>; developed</w:t>
      </w:r>
      <w:r w:rsidR="002C1406" w:rsidRPr="00210AF7">
        <w:rPr>
          <w:rFonts w:ascii="Calibri" w:hAnsi="Calibri" w:cs="Calibri"/>
          <w:b/>
        </w:rPr>
        <w:t xml:space="preserve"> a partnership with</w:t>
      </w:r>
      <w:r w:rsidR="00210AF7" w:rsidRPr="00210AF7">
        <w:rPr>
          <w:rFonts w:ascii="Calibri" w:hAnsi="Calibri" w:cs="Calibri"/>
          <w:b/>
        </w:rPr>
        <w:t xml:space="preserve"> a</w:t>
      </w:r>
      <w:r w:rsidRPr="00210AF7">
        <w:rPr>
          <w:rFonts w:ascii="Calibri" w:hAnsi="Calibri" w:cs="Calibri"/>
          <w:b/>
        </w:rPr>
        <w:t xml:space="preserve"> non</w:t>
      </w:r>
      <w:r w:rsidR="002C1406" w:rsidRPr="00210AF7">
        <w:rPr>
          <w:rFonts w:ascii="Calibri" w:hAnsi="Calibri" w:cs="Calibri"/>
          <w:b/>
        </w:rPr>
        <w:t xml:space="preserve">-profit </w:t>
      </w:r>
      <w:r w:rsidR="00210AF7" w:rsidRPr="00210AF7">
        <w:rPr>
          <w:rFonts w:ascii="Calibri" w:hAnsi="Calibri" w:cs="Calibri"/>
          <w:b/>
        </w:rPr>
        <w:t>(Tampa Bay Community Development Corporation</w:t>
      </w:r>
      <w:r w:rsidR="00210AF7" w:rsidRPr="00210AF7">
        <w:rPr>
          <w:rFonts w:ascii="Calibri" w:hAnsi="Calibri" w:cs="Calibri"/>
        </w:rPr>
        <w:t xml:space="preserve">) </w:t>
      </w:r>
      <w:r w:rsidR="002C1406" w:rsidRPr="00210AF7">
        <w:rPr>
          <w:rFonts w:ascii="Calibri" w:hAnsi="Calibri" w:cs="Calibri"/>
        </w:rPr>
        <w:t xml:space="preserve">to leverage </w:t>
      </w:r>
      <w:r w:rsidRPr="00210AF7">
        <w:rPr>
          <w:rFonts w:ascii="Calibri" w:hAnsi="Calibri" w:cs="Calibri"/>
        </w:rPr>
        <w:t>resources; created</w:t>
      </w:r>
      <w:r w:rsidR="002C1406" w:rsidRPr="00210AF7">
        <w:rPr>
          <w:rFonts w:ascii="Calibri" w:hAnsi="Calibri" w:cs="Calibri"/>
        </w:rPr>
        <w:t xml:space="preserve"> relationships with </w:t>
      </w:r>
      <w:r w:rsidRPr="00210AF7">
        <w:rPr>
          <w:rFonts w:ascii="Calibri" w:hAnsi="Calibri" w:cs="Calibri"/>
        </w:rPr>
        <w:t xml:space="preserve">industry professionals </w:t>
      </w:r>
      <w:r w:rsidR="002C1406" w:rsidRPr="00210AF7">
        <w:rPr>
          <w:rFonts w:ascii="Calibri" w:hAnsi="Calibri" w:cs="Calibri"/>
        </w:rPr>
        <w:t>such as appraisers, surveyors, inspectors and contractor</w:t>
      </w:r>
      <w:r w:rsidRPr="00210AF7">
        <w:rPr>
          <w:rFonts w:ascii="Calibri" w:hAnsi="Calibri" w:cs="Calibri"/>
        </w:rPr>
        <w:t>s, and created</w:t>
      </w:r>
      <w:r w:rsidR="002C1406" w:rsidRPr="00210AF7">
        <w:rPr>
          <w:rFonts w:ascii="Calibri" w:hAnsi="Calibri" w:cs="Calibri"/>
        </w:rPr>
        <w:t xml:space="preserve"> </w:t>
      </w:r>
      <w:r w:rsidR="00425BA1" w:rsidRPr="00210AF7">
        <w:rPr>
          <w:rFonts w:ascii="Calibri" w:hAnsi="Calibri" w:cs="Calibri"/>
        </w:rPr>
        <w:t xml:space="preserve">model </w:t>
      </w:r>
      <w:r w:rsidR="002C1406" w:rsidRPr="00210AF7">
        <w:rPr>
          <w:rFonts w:ascii="Calibri" w:hAnsi="Calibri" w:cs="Calibri"/>
        </w:rPr>
        <w:t xml:space="preserve">funding applications to meet funding requirements. </w:t>
      </w:r>
    </w:p>
    <w:p w:rsidR="00E9335C" w:rsidRDefault="00325E0F">
      <w:r>
        <w:t>Impact</w:t>
      </w:r>
      <w:r w:rsidR="0067129C">
        <w:t xml:space="preserve"> of</w:t>
      </w:r>
      <w:r w:rsidR="00C666C1">
        <w:t xml:space="preserve"> bold and proactive </w:t>
      </w:r>
      <w:r w:rsidR="00623D29">
        <w:t>philanthropy include</w:t>
      </w:r>
      <w:r w:rsidR="00E9335C">
        <w:t xml:space="preserve">: </w:t>
      </w:r>
      <w:bookmarkStart w:id="0" w:name="_GoBack"/>
      <w:bookmarkEnd w:id="0"/>
    </w:p>
    <w:p w:rsidR="004D57B2" w:rsidRDefault="004D57B2">
      <w:r>
        <w:t>Affordable Housing</w:t>
      </w:r>
      <w:r w:rsidR="00C666C1">
        <w:t>-</w:t>
      </w:r>
    </w:p>
    <w:p w:rsidR="001F4A50" w:rsidRPr="00850AFF" w:rsidRDefault="00C666C1" w:rsidP="00850AFF">
      <w:pPr>
        <w:ind w:firstLine="720"/>
        <w:rPr>
          <w:b/>
        </w:rPr>
      </w:pPr>
      <w:r w:rsidRPr="00850AFF">
        <w:rPr>
          <w:b/>
        </w:rPr>
        <w:t>Preservation</w:t>
      </w:r>
    </w:p>
    <w:p w:rsidR="001F4A50" w:rsidRDefault="0050128B" w:rsidP="001F4A50">
      <w:pPr>
        <w:ind w:left="720"/>
      </w:pPr>
      <w:proofErr w:type="spellStart"/>
      <w:r>
        <w:t>Harn</w:t>
      </w:r>
      <w:proofErr w:type="spellEnd"/>
      <w:r w:rsidR="001F4A50">
        <w:t xml:space="preserve"> Family L</w:t>
      </w:r>
      <w:r w:rsidR="00BE79AD">
        <w:t>egacy program</w:t>
      </w:r>
      <w:r w:rsidR="001F4A50">
        <w:t xml:space="preserve">, </w:t>
      </w:r>
      <w:r w:rsidR="00F07090">
        <w:t>1254</w:t>
      </w:r>
      <w:r w:rsidR="00BE79AD">
        <w:t xml:space="preserve"> Franklin Street</w:t>
      </w:r>
      <w:r w:rsidR="001F4A50">
        <w:t xml:space="preserve"> one bedroom duplex and 4 bedroom/ 2 bath house</w:t>
      </w:r>
      <w:r w:rsidR="00850AFF">
        <w:t>- partnership with Pinellas County</w:t>
      </w:r>
    </w:p>
    <w:p w:rsidR="004D57B2" w:rsidRDefault="001F4A50" w:rsidP="00850AFF">
      <w:pPr>
        <w:ind w:left="720"/>
      </w:pPr>
      <w:r>
        <w:t>Tieman Village Legacy program 7 multifamily rental units in 2 duplexes and 1 triplex</w:t>
      </w:r>
      <w:r w:rsidR="00850AFF">
        <w:t>-partnership with City of Clearwater Economic Development and Housing Department and Pinellas County Land Trust</w:t>
      </w:r>
    </w:p>
    <w:p w:rsidR="001F4A50" w:rsidRDefault="001F4A50"/>
    <w:p w:rsidR="00C666C1" w:rsidRDefault="00C666C1" w:rsidP="00850AFF">
      <w:pPr>
        <w:ind w:firstLine="720"/>
      </w:pPr>
      <w:r>
        <w:t>R</w:t>
      </w:r>
      <w:r w:rsidRPr="00850AFF">
        <w:rPr>
          <w:b/>
        </w:rPr>
        <w:t>ehabilitation</w:t>
      </w:r>
      <w:r>
        <w:t xml:space="preserve"> (</w:t>
      </w:r>
      <w:r w:rsidR="001F4A50">
        <w:t>Pinellas County</w:t>
      </w:r>
      <w:r w:rsidR="00F07090">
        <w:t xml:space="preserve"> </w:t>
      </w:r>
      <w:r w:rsidR="00FB5305">
        <w:t>partnership</w:t>
      </w:r>
      <w:r>
        <w:t>)</w:t>
      </w:r>
    </w:p>
    <w:p w:rsidR="00850AFF" w:rsidRPr="00850AFF" w:rsidRDefault="00C666C1" w:rsidP="00850AFF">
      <w:r>
        <w:t xml:space="preserve">              </w:t>
      </w:r>
      <w:r w:rsidR="00850AFF">
        <w:t xml:space="preserve"> </w:t>
      </w:r>
      <w:r w:rsidR="00623D29">
        <w:t xml:space="preserve">County-owned </w:t>
      </w:r>
      <w:r w:rsidR="00F07090">
        <w:t>Housing- 4 houses</w:t>
      </w:r>
      <w:r w:rsidR="001F4A50">
        <w:t xml:space="preserve"> pending</w:t>
      </w:r>
      <w:r w:rsidR="00DD07AB">
        <w:t xml:space="preserve"> </w:t>
      </w:r>
      <w:r w:rsidR="00950215">
        <w:t>County review of long term ownership goals</w:t>
      </w:r>
    </w:p>
    <w:p w:rsidR="001F4A50" w:rsidRPr="00DD07AB" w:rsidRDefault="001F4A50" w:rsidP="00DD07AB">
      <w:pPr>
        <w:ind w:left="720"/>
        <w:rPr>
          <w:b/>
        </w:rPr>
      </w:pPr>
      <w:r>
        <w:t>M</w:t>
      </w:r>
      <w:r w:rsidR="00850AFF">
        <w:t xml:space="preserve">cLaughlin Family Legacy program- </w:t>
      </w:r>
      <w:r w:rsidR="0050128B">
        <w:t>17 properties -</w:t>
      </w:r>
      <w:r>
        <w:t xml:space="preserve">6 </w:t>
      </w:r>
      <w:r w:rsidR="00850AFF">
        <w:t>properties for rehab and resale</w:t>
      </w:r>
      <w:r w:rsidR="0050128B">
        <w:t xml:space="preserve"> </w:t>
      </w:r>
      <w:r w:rsidR="00850AFF">
        <w:t xml:space="preserve">and </w:t>
      </w:r>
      <w:r>
        <w:t>11 properties for rehab and long term rental</w:t>
      </w:r>
      <w:r w:rsidR="0050128B">
        <w:t xml:space="preserve">. </w:t>
      </w:r>
      <w:r w:rsidR="00DD07AB">
        <w:t>Funding secured from Pinellas County, Land Trust and Handcock Bank</w:t>
      </w:r>
      <w:r w:rsidR="00DD07AB">
        <w:rPr>
          <w:b/>
        </w:rPr>
        <w:t xml:space="preserve"> </w:t>
      </w:r>
      <w:r w:rsidR="00DD07AB" w:rsidRPr="00DD07AB">
        <w:t>in p</w:t>
      </w:r>
      <w:r>
        <w:t>artnership with Tampa Bay Community Development Corporation</w:t>
      </w:r>
    </w:p>
    <w:p w:rsidR="004D57B2" w:rsidRDefault="00A9551D" w:rsidP="004D57B2">
      <w:r>
        <w:t>Other</w:t>
      </w:r>
      <w:r w:rsidR="00850AFF">
        <w:t>-</w:t>
      </w:r>
    </w:p>
    <w:p w:rsidR="00DF2EFB" w:rsidRPr="00C01CA3" w:rsidRDefault="004D57B2" w:rsidP="00DF2EFB">
      <w:r>
        <w:t>Crime Preventi</w:t>
      </w:r>
      <w:r w:rsidR="001F4A50">
        <w:t>on Initiative</w:t>
      </w:r>
      <w:r w:rsidR="00DF2EFB">
        <w:t>- There</w:t>
      </w:r>
      <w:r w:rsidR="00DF2EFB" w:rsidRPr="00C01CA3">
        <w:rPr>
          <w:rFonts w:eastAsia="ArialMT"/>
          <w:color w:val="0D0D0D"/>
        </w:rPr>
        <w:t xml:space="preserve"> is nothing more basic to economic prosperity than personal safety.</w:t>
      </w:r>
      <w:r w:rsidR="00DF2EFB" w:rsidRPr="00C01CA3">
        <w:t xml:space="preserve"> Home is where we feel safe; where we connect with our family, keep our belongings and establish ourselves within our community. </w:t>
      </w:r>
      <w:r w:rsidR="00DF2EFB" w:rsidRPr="00C01CA3">
        <w:rPr>
          <w:rFonts w:eastAsia="ArialMT"/>
          <w:color w:val="0D0D0D"/>
        </w:rPr>
        <w:t xml:space="preserve">Living in an area where one feels unsafe makes it difficult to meet daily living requirements easily, including working, food shopping, accessing child care, or even trying to maintain better health by walking outdoors. </w:t>
      </w:r>
    </w:p>
    <w:p w:rsidR="00210AF7" w:rsidRPr="00210AF7" w:rsidRDefault="0067129C" w:rsidP="00210AF7">
      <w:pPr>
        <w:rPr>
          <w:b/>
          <w:sz w:val="24"/>
          <w:szCs w:val="24"/>
        </w:rPr>
      </w:pPr>
      <w:r w:rsidRPr="0067129C">
        <w:rPr>
          <w:b/>
        </w:rPr>
        <w:lastRenderedPageBreak/>
        <w:t>CSF serves as a</w:t>
      </w:r>
      <w:r w:rsidR="00DF2EFB" w:rsidRPr="0067129C">
        <w:rPr>
          <w:b/>
        </w:rPr>
        <w:t xml:space="preserve"> catalyst to</w:t>
      </w:r>
      <w:r w:rsidR="00DF2EFB">
        <w:t xml:space="preserve"> convene other organizations and promote personal safety among its residents and beyond. An outcome of proactive community engagement is community transformation. </w:t>
      </w:r>
      <w:r>
        <w:t>Our strategic f</w:t>
      </w:r>
      <w:r w:rsidR="00210AF7">
        <w:t xml:space="preserve">ocus is centered on the </w:t>
      </w:r>
      <w:r w:rsidR="00210AF7" w:rsidRPr="00210AF7">
        <w:rPr>
          <w:b/>
          <w:sz w:val="24"/>
          <w:szCs w:val="24"/>
        </w:rPr>
        <w:t>Lake Bellevue Revitalization Strategy neighborhood of Clearwater. See golf case statement.</w:t>
      </w:r>
    </w:p>
    <w:p w:rsidR="00F07090" w:rsidRDefault="00DF2EFB" w:rsidP="00DF2EFB">
      <w:r>
        <w:t xml:space="preserve">Partners include: </w:t>
      </w:r>
      <w:r w:rsidR="001F4A50">
        <w:t xml:space="preserve"> Clearwater Community Police, </w:t>
      </w:r>
      <w:r w:rsidR="00850AFF">
        <w:t xml:space="preserve">Clearwater Planning and Development Code Compliance, Pinellas County Sheriff’s Office, </w:t>
      </w:r>
      <w:r w:rsidR="001F4A50">
        <w:t xml:space="preserve">Lake Bellevue Neighborhood Association </w:t>
      </w:r>
      <w:r w:rsidR="004D57B2">
        <w:t xml:space="preserve">and </w:t>
      </w:r>
      <w:r w:rsidR="001F4A50">
        <w:t>Lake Bellevue Neighborhood coalition</w:t>
      </w:r>
      <w:r>
        <w:t xml:space="preserve">. </w:t>
      </w:r>
      <w:r w:rsidR="00850AFF">
        <w:t xml:space="preserve"> </w:t>
      </w:r>
      <w:r>
        <w:t xml:space="preserve">CSF supports all agencies, businesses in our service areas and help organizations promote their activities while </w:t>
      </w:r>
      <w:r w:rsidR="00850AFF">
        <w:t>embedding in community</w:t>
      </w:r>
      <w:r>
        <w:t xml:space="preserve"> activities such as</w:t>
      </w:r>
      <w:r w:rsidR="00850AFF">
        <w:t xml:space="preserve"> via back to school walk, neighborhood day, clean </w:t>
      </w:r>
      <w:r w:rsidR="00E03F66">
        <w:t>up days and Belmont Park adoption.</w:t>
      </w:r>
      <w:r w:rsidR="00325E0F">
        <w:t xml:space="preserve"> </w:t>
      </w:r>
      <w:r>
        <w:t xml:space="preserve"> </w:t>
      </w:r>
    </w:p>
    <w:p w:rsidR="00425BA1" w:rsidRDefault="00E03F66" w:rsidP="00425BA1">
      <w:r>
        <w:t>Fundraising-</w:t>
      </w:r>
    </w:p>
    <w:p w:rsidR="00CB7CAD" w:rsidRDefault="00E03F66" w:rsidP="00425BA1">
      <w:pPr>
        <w:ind w:left="2160"/>
      </w:pPr>
      <w:r>
        <w:t xml:space="preserve">To honor </w:t>
      </w:r>
      <w:r w:rsidR="00950215">
        <w:t xml:space="preserve">CSF’s </w:t>
      </w:r>
      <w:r w:rsidRPr="00325E0F">
        <w:rPr>
          <w:b/>
        </w:rPr>
        <w:t>60</w:t>
      </w:r>
      <w:r w:rsidRPr="00325E0F">
        <w:rPr>
          <w:b/>
          <w:vertAlign w:val="superscript"/>
        </w:rPr>
        <w:t>th</w:t>
      </w:r>
      <w:r w:rsidR="00CB7CAD" w:rsidRPr="00325E0F">
        <w:rPr>
          <w:b/>
        </w:rPr>
        <w:t xml:space="preserve"> </w:t>
      </w:r>
      <w:r w:rsidR="00CB7CAD">
        <w:t>anniversary, a</w:t>
      </w:r>
      <w:r>
        <w:t xml:space="preserve"> </w:t>
      </w:r>
      <w:r w:rsidRPr="00325E0F">
        <w:rPr>
          <w:b/>
        </w:rPr>
        <w:t>60</w:t>
      </w:r>
      <w:r>
        <w:t xml:space="preserve"> </w:t>
      </w:r>
      <w:r w:rsidR="00CB7CAD">
        <w:t xml:space="preserve">day </w:t>
      </w:r>
      <w:r>
        <w:t>capital fundraising campaign</w:t>
      </w:r>
      <w:r w:rsidR="0067129C">
        <w:t xml:space="preserve"> beginning </w:t>
      </w:r>
      <w:r>
        <w:t>Nov</w:t>
      </w:r>
      <w:r w:rsidR="00005D3C">
        <w:t xml:space="preserve">ember – December 2017 will feature the opportunity for donors to contribute </w:t>
      </w:r>
      <w:r w:rsidR="00005D3C" w:rsidRPr="00325E0F">
        <w:rPr>
          <w:b/>
        </w:rPr>
        <w:t>60</w:t>
      </w:r>
      <w:r w:rsidR="00005D3C">
        <w:t xml:space="preserve"> minutes of their weekly salary.</w:t>
      </w:r>
      <w:r w:rsidR="00325E0F">
        <w:t xml:space="preserve"> CSF Board members will be encouraged to either donate, solicit and/or refer other donors to this campaign.</w:t>
      </w:r>
    </w:p>
    <w:p w:rsidR="00047D95" w:rsidRDefault="00E03F66" w:rsidP="00047D95">
      <w:pPr>
        <w:ind w:left="2160"/>
      </w:pPr>
      <w:r>
        <w:t>Partnershi</w:t>
      </w:r>
      <w:r w:rsidR="00005D3C">
        <w:t>p with Abe and Denise Moussa (T</w:t>
      </w:r>
      <w:r>
        <w:t>otal Title Solutions and Abe’s T</w:t>
      </w:r>
      <w:r w:rsidR="00950215">
        <w:t xml:space="preserve">avern) and </w:t>
      </w:r>
      <w:r w:rsidR="00005D3C">
        <w:t>their marketing consultant,</w:t>
      </w:r>
      <w:r>
        <w:t xml:space="preserve"> </w:t>
      </w:r>
      <w:proofErr w:type="spellStart"/>
      <w:r>
        <w:t>Buzzazz</w:t>
      </w:r>
      <w:proofErr w:type="spellEnd"/>
      <w:r w:rsidR="00005D3C">
        <w:t xml:space="preserve"> Business Solutions,</w:t>
      </w:r>
      <w:r>
        <w:t xml:space="preserve"> created </w:t>
      </w:r>
      <w:r w:rsidR="00DD07AB">
        <w:t>a multimedia</w:t>
      </w:r>
      <w:r>
        <w:t xml:space="preserve"> campaign via </w:t>
      </w:r>
      <w:hyperlink r:id="rId4" w:history="1">
        <w:r w:rsidRPr="006E109B">
          <w:rPr>
            <w:rStyle w:val="Hyperlink"/>
          </w:rPr>
          <w:t>www.csfpinellas.com</w:t>
        </w:r>
      </w:hyperlink>
      <w:r>
        <w:t>, Facebook</w:t>
      </w:r>
      <w:r w:rsidR="00DD07AB">
        <w:t xml:space="preserve"> and</w:t>
      </w:r>
      <w:r>
        <w:t xml:space="preserve"> print me</w:t>
      </w:r>
      <w:r w:rsidR="00950215">
        <w:t xml:space="preserve">dia. Fundraising goal is grounded in the costs </w:t>
      </w:r>
      <w:r>
        <w:t xml:space="preserve">to purchase 6 properties in Largo, </w:t>
      </w:r>
      <w:r w:rsidR="00005D3C">
        <w:t>Florida for</w:t>
      </w:r>
      <w:r w:rsidR="0050128B">
        <w:t xml:space="preserve"> Phase 2 of Orange Lake Village Project, </w:t>
      </w:r>
      <w:r>
        <w:t>and rehab Tieman Village</w:t>
      </w:r>
      <w:r w:rsidR="00325E0F">
        <w:t>-</w:t>
      </w:r>
      <w:r>
        <w:t xml:space="preserve"> 3 multi</w:t>
      </w:r>
      <w:r w:rsidR="00325E0F">
        <w:t xml:space="preserve">family rental properties. </w:t>
      </w:r>
      <w:r w:rsidR="00047D95">
        <w:t>$876,000.</w:t>
      </w:r>
      <w:r w:rsidR="00005D3C">
        <w:t xml:space="preserve"> See flyers.</w:t>
      </w:r>
    </w:p>
    <w:p w:rsidR="00005D3C" w:rsidRDefault="00005D3C" w:rsidP="00005D3C">
      <w:pPr>
        <w:ind w:left="2160"/>
      </w:pPr>
      <w:r>
        <w:t xml:space="preserve">1254 Franklin Street- Closed May 31, funding approved, Pinellas County SHIP Loan, Deferred 3 years, ($366,298) See Legacy Program </w:t>
      </w:r>
    </w:p>
    <w:p w:rsidR="00047D95" w:rsidRDefault="00047D95" w:rsidP="00005D3C">
      <w:pPr>
        <w:ind w:left="2160"/>
      </w:pPr>
      <w:r>
        <w:t>Tieman Village –Closed June 8, City of Clearwater, deferred HOME loan 1 year, for Tieman properties ($214,400), Pinellas County Land Trust Loan for Tieman properties ($175,600)</w:t>
      </w:r>
    </w:p>
    <w:p w:rsidR="00047D95" w:rsidRDefault="0050128B" w:rsidP="00047D95">
      <w:pPr>
        <w:ind w:left="2160"/>
      </w:pPr>
      <w:r>
        <w:t>McLaughlin Estate:  Scheduled to close November 17 for 6 of 17 properties $946,513 includes acquisition and rehab funding from County, and December 15th</w:t>
      </w:r>
      <w:r w:rsidR="00047D95">
        <w:t xml:space="preserve"> </w:t>
      </w:r>
      <w:r>
        <w:t>–</w:t>
      </w:r>
      <w:r w:rsidR="00047D95">
        <w:t xml:space="preserve"> </w:t>
      </w:r>
      <w:r>
        <w:t xml:space="preserve">11 of 17 </w:t>
      </w:r>
      <w:r w:rsidR="00047D95">
        <w:t>properties</w:t>
      </w:r>
      <w:r>
        <w:t xml:space="preserve"> $1,566,382 includes acquisition and rehab- Funding for properties by Count</w:t>
      </w:r>
      <w:r w:rsidR="00CB7CAD">
        <w:t>y</w:t>
      </w:r>
      <w:r>
        <w:t xml:space="preserve"> Land Trust and Hancock Bank.</w:t>
      </w:r>
      <w:r w:rsidR="00047D95">
        <w:t xml:space="preserve"> </w:t>
      </w:r>
      <w:r w:rsidR="00005D3C">
        <w:t xml:space="preserve"> See Worksheet</w:t>
      </w:r>
    </w:p>
    <w:p w:rsidR="00E03F66" w:rsidRDefault="00CB7CAD">
      <w:r>
        <w:t xml:space="preserve">Marketing- </w:t>
      </w:r>
      <w:r w:rsidR="00950215">
        <w:t>CSF Annual Charity Golf Classic is the premier ev</w:t>
      </w:r>
      <w:r w:rsidR="00325E0F">
        <w:t xml:space="preserve">ent to promote awareness about CSF services. The </w:t>
      </w:r>
      <w:r>
        <w:t xml:space="preserve">“Chip in for your Neighbor” </w:t>
      </w:r>
      <w:r w:rsidR="00325E0F">
        <w:t>mantra provided awareness</w:t>
      </w:r>
      <w:r>
        <w:t xml:space="preserve"> via social media, print media and on site signage. Golfers received hospitality to include lunch, dinner and a reception from Slice Pizza; special contests- $1 million shot, $5,000 putt and multi hole challenges for top quality prizes; management process</w:t>
      </w:r>
      <w:r w:rsidR="00325E0F">
        <w:t>es</w:t>
      </w:r>
      <w:r>
        <w:t xml:space="preserve"> facilitated building relationships with sponsors and participants for the long term to enable future golf tournament to benefit from efficiency of operations.</w:t>
      </w:r>
      <w:r w:rsidR="00425BA1">
        <w:t xml:space="preserve"> See Flyer and Case statement</w:t>
      </w:r>
    </w:p>
    <w:p w:rsidR="00CB7CAD" w:rsidRDefault="00CB7CAD"/>
    <w:p w:rsidR="00CB7CAD" w:rsidRDefault="00CB7CAD"/>
    <w:sectPr w:rsidR="00CB7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90"/>
    <w:rsid w:val="00001C2F"/>
    <w:rsid w:val="00005D3C"/>
    <w:rsid w:val="00047D95"/>
    <w:rsid w:val="000731D6"/>
    <w:rsid w:val="000B3B8F"/>
    <w:rsid w:val="001F4A50"/>
    <w:rsid w:val="00210AF7"/>
    <w:rsid w:val="002C1406"/>
    <w:rsid w:val="00325E0F"/>
    <w:rsid w:val="00425BA1"/>
    <w:rsid w:val="004D57B2"/>
    <w:rsid w:val="0050128B"/>
    <w:rsid w:val="00623D29"/>
    <w:rsid w:val="0067129C"/>
    <w:rsid w:val="00850AFF"/>
    <w:rsid w:val="00950215"/>
    <w:rsid w:val="00A4064F"/>
    <w:rsid w:val="00A9551D"/>
    <w:rsid w:val="00BE79AD"/>
    <w:rsid w:val="00C0095E"/>
    <w:rsid w:val="00C666C1"/>
    <w:rsid w:val="00CB7CAD"/>
    <w:rsid w:val="00DD07AB"/>
    <w:rsid w:val="00DF2EFB"/>
    <w:rsid w:val="00E03F66"/>
    <w:rsid w:val="00E9335C"/>
    <w:rsid w:val="00F07090"/>
    <w:rsid w:val="00FB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8C4C5-6A06-4827-B28B-C5903511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F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fpinell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cp:keywords/>
  <dc:description/>
  <cp:lastModifiedBy>Ed</cp:lastModifiedBy>
  <cp:revision>31</cp:revision>
  <dcterms:created xsi:type="dcterms:W3CDTF">2016-11-14T20:43:00Z</dcterms:created>
  <dcterms:modified xsi:type="dcterms:W3CDTF">2017-11-10T12:38:00Z</dcterms:modified>
</cp:coreProperties>
</file>