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2DBD8" w14:textId="1C76A221" w:rsidR="00C60D7D" w:rsidRPr="00C60D7D" w:rsidRDefault="00C60D7D" w:rsidP="00C60D7D">
      <w:pPr>
        <w:spacing w:before="100" w:beforeAutospacing="1" w:after="100" w:afterAutospacing="1" w:line="240" w:lineRule="auto"/>
        <w:ind w:left="3600" w:firstLine="720"/>
        <w:rPr>
          <w:rFonts w:ascii="Source Sans Pro" w:eastAsia="Times New Roman" w:hAnsi="Source Sans Pro" w:cs="Times New Roman"/>
          <w:b/>
          <w:bCs/>
          <w:color w:val="FF0000"/>
          <w:spacing w:val="-6"/>
          <w:sz w:val="40"/>
          <w:szCs w:val="40"/>
          <w:lang w:val="en"/>
        </w:rPr>
      </w:pPr>
      <w:r w:rsidRPr="00C60D7D">
        <w:rPr>
          <w:rFonts w:ascii="Source Sans Pro" w:eastAsia="Times New Roman" w:hAnsi="Source Sans Pro" w:cs="Times New Roman"/>
          <w:b/>
          <w:bCs/>
          <w:color w:val="FF0000"/>
          <w:spacing w:val="-6"/>
          <w:sz w:val="40"/>
          <w:szCs w:val="40"/>
          <w:lang w:val="en"/>
        </w:rPr>
        <w:t>COVID 19 Update</w:t>
      </w:r>
    </w:p>
    <w:p w14:paraId="7A98E1C1" w14:textId="10D8D800" w:rsidR="00C60D7D" w:rsidRPr="00C60D7D" w:rsidRDefault="00C60D7D" w:rsidP="00C60D7D">
      <w:pPr>
        <w:spacing w:before="100" w:beforeAutospacing="1" w:after="100" w:afterAutospacing="1" w:line="240" w:lineRule="auto"/>
        <w:rPr>
          <w:rFonts w:ascii="Source Sans Pro" w:eastAsia="Times New Roman" w:hAnsi="Source Sans Pro" w:cs="Times New Roman"/>
          <w:spacing w:val="-6"/>
          <w:sz w:val="27"/>
          <w:szCs w:val="27"/>
          <w:lang w:val="en"/>
        </w:rPr>
      </w:pPr>
      <w:r w:rsidRPr="00C60D7D">
        <w:rPr>
          <w:rFonts w:ascii="Source Sans Pro" w:eastAsia="Times New Roman" w:hAnsi="Source Sans Pro" w:cs="Times New Roman"/>
          <w:spacing w:val="-6"/>
          <w:sz w:val="27"/>
          <w:szCs w:val="27"/>
          <w:lang w:val="en"/>
        </w:rPr>
        <w:t>May 12, 2020</w:t>
      </w:r>
    </w:p>
    <w:p w14:paraId="5619A5B8" w14:textId="77777777" w:rsidR="00C60D7D" w:rsidRDefault="00C60D7D" w:rsidP="00C60D7D">
      <w:pPr>
        <w:spacing w:before="100" w:beforeAutospacing="1" w:after="100" w:afterAutospacing="1" w:line="240" w:lineRule="auto"/>
        <w:ind w:left="5760" w:firstLine="720"/>
        <w:rPr>
          <w:rFonts w:ascii="Source Sans Pro" w:eastAsia="Times New Roman" w:hAnsi="Source Sans Pro" w:cs="Times New Roman"/>
          <w:color w:val="1B1E29"/>
          <w:spacing w:val="-6"/>
          <w:sz w:val="27"/>
          <w:szCs w:val="27"/>
          <w:lang w:val="en"/>
        </w:rPr>
      </w:pPr>
      <w:r>
        <w:rPr>
          <w:noProof/>
        </w:rPr>
        <w:drawing>
          <wp:inline distT="0" distB="0" distL="0" distR="0" wp14:anchorId="0F1E98E3" wp14:editId="7DD982AA">
            <wp:extent cx="1771650" cy="295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771650" cy="295275"/>
                    </a:xfrm>
                    <a:prstGeom prst="rect">
                      <a:avLst/>
                    </a:prstGeom>
                    <a:noFill/>
                    <a:ln>
                      <a:noFill/>
                    </a:ln>
                  </pic:spPr>
                </pic:pic>
              </a:graphicData>
            </a:graphic>
          </wp:inline>
        </w:drawing>
      </w:r>
    </w:p>
    <w:p w14:paraId="30F76062" w14:textId="77777777" w:rsidR="00C60D7D" w:rsidRDefault="00C60D7D" w:rsidP="00C60D7D">
      <w:pPr>
        <w:spacing w:before="100" w:beforeAutospacing="1" w:after="100" w:afterAutospacing="1" w:line="240" w:lineRule="auto"/>
        <w:rPr>
          <w:rFonts w:ascii="Source Sans Pro" w:eastAsia="Times New Roman" w:hAnsi="Source Sans Pro" w:cs="Times New Roman"/>
          <w:color w:val="1B1E29"/>
          <w:spacing w:val="-6"/>
          <w:sz w:val="27"/>
          <w:szCs w:val="27"/>
          <w:lang w:val="en"/>
        </w:rPr>
      </w:pPr>
      <w:bookmarkStart w:id="0" w:name="_GoBack"/>
      <w:bookmarkEnd w:id="0"/>
    </w:p>
    <w:p w14:paraId="1D394F98" w14:textId="77777777" w:rsidR="00C60D7D" w:rsidRPr="00DE29CA" w:rsidRDefault="00C60D7D" w:rsidP="00C60D7D">
      <w:pPr>
        <w:spacing w:before="100" w:beforeAutospacing="1" w:after="100" w:afterAutospacing="1" w:line="240" w:lineRule="auto"/>
        <w:rPr>
          <w:rFonts w:ascii="Source Sans Pro" w:eastAsia="Times New Roman" w:hAnsi="Source Sans Pro" w:cs="Times New Roman"/>
          <w:color w:val="1B1E29"/>
          <w:spacing w:val="-6"/>
          <w:sz w:val="27"/>
          <w:szCs w:val="27"/>
          <w:lang w:val="en"/>
        </w:rPr>
      </w:pPr>
      <w:r w:rsidRPr="00DE29CA">
        <w:rPr>
          <w:rFonts w:ascii="Source Sans Pro" w:eastAsia="Times New Roman" w:hAnsi="Source Sans Pro" w:cs="Times New Roman"/>
          <w:color w:val="1B1E29"/>
          <w:spacing w:val="-6"/>
          <w:sz w:val="27"/>
          <w:szCs w:val="27"/>
          <w:lang w:val="en"/>
        </w:rPr>
        <w:t xml:space="preserve">On Friday, March 27, 2020, the President signed into law the CARES Act, which contains </w:t>
      </w:r>
      <w:r>
        <w:rPr>
          <w:rFonts w:ascii="Source Sans Pro" w:eastAsia="Times New Roman" w:hAnsi="Source Sans Pro" w:cs="Times New Roman"/>
          <w:color w:val="1B1E29"/>
          <w:spacing w:val="-6"/>
          <w:sz w:val="27"/>
          <w:szCs w:val="27"/>
          <w:lang w:val="en"/>
        </w:rPr>
        <w:t>funding</w:t>
      </w:r>
      <w:r w:rsidRPr="00DE29CA">
        <w:rPr>
          <w:rFonts w:ascii="Source Sans Pro" w:eastAsia="Times New Roman" w:hAnsi="Source Sans Pro" w:cs="Times New Roman"/>
          <w:color w:val="1B1E29"/>
          <w:spacing w:val="-6"/>
          <w:sz w:val="27"/>
          <w:szCs w:val="27"/>
          <w:lang w:val="en"/>
        </w:rPr>
        <w:t xml:space="preserve"> for American workers and </w:t>
      </w:r>
      <w:r>
        <w:rPr>
          <w:rFonts w:ascii="Source Sans Pro" w:eastAsia="Times New Roman" w:hAnsi="Source Sans Pro" w:cs="Times New Roman"/>
          <w:color w:val="1B1E29"/>
          <w:spacing w:val="-6"/>
          <w:sz w:val="27"/>
          <w:szCs w:val="27"/>
          <w:lang w:val="en"/>
        </w:rPr>
        <w:t>nonprofits like the CSF</w:t>
      </w:r>
      <w:r w:rsidRPr="00DE29CA">
        <w:rPr>
          <w:rFonts w:ascii="Source Sans Pro" w:eastAsia="Times New Roman" w:hAnsi="Source Sans Pro" w:cs="Times New Roman"/>
          <w:color w:val="1B1E29"/>
          <w:spacing w:val="-6"/>
          <w:sz w:val="27"/>
          <w:szCs w:val="27"/>
          <w:lang w:val="en"/>
        </w:rPr>
        <w:t>.</w:t>
      </w:r>
    </w:p>
    <w:p w14:paraId="3AAF3257" w14:textId="77777777" w:rsidR="00C60D7D" w:rsidRDefault="00C60D7D" w:rsidP="00C60D7D">
      <w:pPr>
        <w:spacing w:before="100" w:beforeAutospacing="1" w:after="100" w:afterAutospacing="1" w:line="240" w:lineRule="auto"/>
        <w:rPr>
          <w:rFonts w:ascii="Source Sans Pro" w:eastAsia="Times New Roman" w:hAnsi="Source Sans Pro" w:cs="Times New Roman"/>
          <w:color w:val="1B1E29"/>
          <w:spacing w:val="-6"/>
          <w:sz w:val="27"/>
          <w:szCs w:val="27"/>
          <w:lang w:val="en"/>
        </w:rPr>
      </w:pPr>
      <w:r>
        <w:rPr>
          <w:rFonts w:ascii="Source Sans Pro" w:eastAsia="Times New Roman" w:hAnsi="Source Sans Pro" w:cs="Times New Roman"/>
          <w:color w:val="1B1E29"/>
          <w:spacing w:val="-6"/>
          <w:sz w:val="27"/>
          <w:szCs w:val="27"/>
          <w:lang w:val="en"/>
        </w:rPr>
        <w:t>T</w:t>
      </w:r>
      <w:r w:rsidRPr="00DE29CA">
        <w:rPr>
          <w:rFonts w:ascii="Source Sans Pro" w:eastAsia="Times New Roman" w:hAnsi="Source Sans Pro" w:cs="Times New Roman"/>
          <w:color w:val="1B1E29"/>
          <w:spacing w:val="-6"/>
          <w:sz w:val="27"/>
          <w:szCs w:val="27"/>
          <w:lang w:val="en"/>
        </w:rPr>
        <w:t xml:space="preserve">he CARES Act established </w:t>
      </w:r>
      <w:r>
        <w:rPr>
          <w:rFonts w:ascii="Source Sans Pro" w:eastAsia="Times New Roman" w:hAnsi="Source Sans Pro" w:cs="Times New Roman"/>
          <w:color w:val="1B1E29"/>
          <w:spacing w:val="-6"/>
          <w:sz w:val="27"/>
          <w:szCs w:val="27"/>
          <w:lang w:val="en"/>
        </w:rPr>
        <w:t xml:space="preserve">the temporary Payroll Protection Program (PPP) </w:t>
      </w:r>
      <w:r w:rsidRPr="00DE29CA">
        <w:rPr>
          <w:rFonts w:ascii="Source Sans Pro" w:eastAsia="Times New Roman" w:hAnsi="Source Sans Pro" w:cs="Times New Roman"/>
          <w:color w:val="1B1E29"/>
          <w:spacing w:val="-6"/>
          <w:sz w:val="27"/>
          <w:szCs w:val="27"/>
          <w:lang w:val="en"/>
        </w:rPr>
        <w:t>to address the COVID-19 outbreak</w:t>
      </w:r>
      <w:r>
        <w:rPr>
          <w:rFonts w:ascii="Source Sans Pro" w:eastAsia="Times New Roman" w:hAnsi="Source Sans Pro" w:cs="Times New Roman"/>
          <w:color w:val="1B1E29"/>
          <w:spacing w:val="-6"/>
          <w:sz w:val="27"/>
          <w:szCs w:val="27"/>
          <w:lang w:val="en"/>
        </w:rPr>
        <w:t xml:space="preserve"> and</w:t>
      </w:r>
      <w:r w:rsidRPr="00DE29CA">
        <w:rPr>
          <w:rFonts w:ascii="Source Sans Pro" w:eastAsia="Times New Roman" w:hAnsi="Source Sans Pro" w:cs="Times New Roman"/>
          <w:color w:val="1B1E29"/>
          <w:spacing w:val="-6"/>
          <w:sz w:val="27"/>
          <w:szCs w:val="27"/>
          <w:lang w:val="en"/>
        </w:rPr>
        <w:t xml:space="preserve"> provide loan forgiveness for retaining employees</w:t>
      </w:r>
      <w:r>
        <w:rPr>
          <w:rFonts w:ascii="Source Sans Pro" w:eastAsia="Times New Roman" w:hAnsi="Source Sans Pro" w:cs="Times New Roman"/>
          <w:color w:val="1B1E29"/>
          <w:spacing w:val="-6"/>
          <w:sz w:val="27"/>
          <w:szCs w:val="27"/>
          <w:lang w:val="en"/>
        </w:rPr>
        <w:t>.</w:t>
      </w:r>
    </w:p>
    <w:p w14:paraId="6E2B0F51" w14:textId="77777777" w:rsidR="00C60D7D" w:rsidRDefault="00C60D7D" w:rsidP="00C60D7D">
      <w:pPr>
        <w:spacing w:before="100" w:beforeAutospacing="1" w:after="100" w:afterAutospacing="1" w:line="240" w:lineRule="auto"/>
        <w:rPr>
          <w:rFonts w:ascii="Source Sans Pro" w:eastAsia="Times New Roman" w:hAnsi="Source Sans Pro" w:cs="Times New Roman"/>
          <w:color w:val="1B1E29"/>
          <w:spacing w:val="-6"/>
          <w:sz w:val="27"/>
          <w:szCs w:val="27"/>
          <w:lang w:val="en"/>
        </w:rPr>
      </w:pPr>
      <w:r>
        <w:rPr>
          <w:rFonts w:ascii="Source Sans Pro" w:eastAsia="Times New Roman" w:hAnsi="Source Sans Pro" w:cs="Times New Roman"/>
          <w:color w:val="1B1E29"/>
          <w:spacing w:val="-6"/>
          <w:sz w:val="27"/>
          <w:szCs w:val="27"/>
          <w:lang w:val="en"/>
        </w:rPr>
        <w:t xml:space="preserve">Regions Bank, a partner with CSF since the 1960’s, supported the Foundation in the application process; on May 4, 2020, CSF received approval of its PPP forgiveness loan. </w:t>
      </w:r>
    </w:p>
    <w:p w14:paraId="04F77CDB" w14:textId="77777777" w:rsidR="00C60D7D" w:rsidRPr="00DE29CA" w:rsidRDefault="00C60D7D" w:rsidP="00C60D7D">
      <w:pPr>
        <w:spacing w:before="100" w:beforeAutospacing="1" w:after="100" w:afterAutospacing="1" w:line="240" w:lineRule="auto"/>
        <w:rPr>
          <w:rFonts w:ascii="Source Sans Pro" w:eastAsia="Times New Roman" w:hAnsi="Source Sans Pro" w:cs="Times New Roman"/>
          <w:color w:val="1B1E29"/>
          <w:spacing w:val="-6"/>
          <w:sz w:val="27"/>
          <w:szCs w:val="27"/>
          <w:lang w:val="en"/>
        </w:rPr>
      </w:pPr>
      <w:r>
        <w:rPr>
          <w:rFonts w:ascii="Source Sans Pro" w:eastAsia="Times New Roman" w:hAnsi="Source Sans Pro" w:cs="Times New Roman"/>
          <w:color w:val="1B1E29"/>
          <w:spacing w:val="-6"/>
          <w:sz w:val="27"/>
          <w:szCs w:val="27"/>
          <w:lang w:val="en"/>
        </w:rPr>
        <w:t>We thank Regions Bank, Downtown Clearwater Branch Manager, Debra Jones and Dave Smeltzer, Vice President-Relations Consultant, for their ongoing commitment to community service. This forgiveness loan will enable CSF staff to provide its affordable housing services to low income families throughout Pinellas County during the pandemic.</w:t>
      </w:r>
    </w:p>
    <w:p w14:paraId="257D9CBA" w14:textId="77777777" w:rsidR="00C60D7D" w:rsidRPr="00DE29CA" w:rsidRDefault="00C60D7D" w:rsidP="00C60D7D">
      <w:pPr>
        <w:spacing w:before="100" w:beforeAutospacing="1" w:after="100" w:afterAutospacing="1" w:line="240" w:lineRule="auto"/>
        <w:rPr>
          <w:rFonts w:ascii="Source Sans Pro" w:eastAsia="Times New Roman" w:hAnsi="Source Sans Pro" w:cs="Times New Roman"/>
          <w:color w:val="1B1E29"/>
          <w:spacing w:val="-6"/>
          <w:sz w:val="27"/>
          <w:szCs w:val="27"/>
          <w:lang w:val="en"/>
        </w:rPr>
      </w:pPr>
    </w:p>
    <w:p w14:paraId="5EF243C4" w14:textId="77777777" w:rsidR="00C60D7D" w:rsidRPr="00DE29CA" w:rsidRDefault="00C60D7D" w:rsidP="00C60D7D">
      <w:pPr>
        <w:spacing w:after="0" w:line="240" w:lineRule="auto"/>
        <w:rPr>
          <w:rFonts w:ascii="Source Sans Pro" w:eastAsia="Times New Roman" w:hAnsi="Source Sans Pro" w:cs="Times New Roman"/>
          <w:color w:val="1B1E29"/>
          <w:spacing w:val="-6"/>
          <w:sz w:val="27"/>
          <w:szCs w:val="27"/>
          <w:lang w:val="en"/>
        </w:rPr>
      </w:pPr>
      <w:r w:rsidRPr="00DE29CA">
        <w:rPr>
          <w:rFonts w:ascii="Source Sans Pro" w:eastAsia="Times New Roman" w:hAnsi="Source Sans Pro" w:cs="Times New Roman"/>
          <w:noProof/>
          <w:color w:val="0000FF"/>
          <w:spacing w:val="-6"/>
          <w:sz w:val="27"/>
          <w:szCs w:val="27"/>
          <w:lang w:val="en"/>
        </w:rPr>
        <w:drawing>
          <wp:inline distT="0" distB="0" distL="0" distR="0" wp14:anchorId="48D5939C" wp14:editId="448C9BBE">
            <wp:extent cx="1895905" cy="685800"/>
            <wp:effectExtent l="0" t="0" r="9525" b="0"/>
            <wp:docPr id="2" name="image-3-0" descr="Image of shield with money in it.">
              <a:hlinkClick xmlns:a="http://schemas.openxmlformats.org/drawingml/2006/main" r:id="rId8"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 descr="Image of shield with money in it.">
                      <a:hlinkClick r:id="rId8" tgtFrame="&quot;_self&quot;"/>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728" t="26527" r="6620" b="19372"/>
                    <a:stretch/>
                  </pic:blipFill>
                  <pic:spPr bwMode="auto">
                    <a:xfrm>
                      <a:off x="0" y="0"/>
                      <a:ext cx="1920289" cy="69462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mp;quot" w:hAnsi="&amp;quot"/>
          <w:noProof/>
          <w:color w:val="58ACEF"/>
          <w:spacing w:val="-6"/>
          <w:sz w:val="27"/>
          <w:szCs w:val="27"/>
        </w:rPr>
        <w:drawing>
          <wp:inline distT="0" distB="0" distL="0" distR="0" wp14:anchorId="613F9A38" wp14:editId="600C3A26">
            <wp:extent cx="2466975" cy="680988"/>
            <wp:effectExtent l="0" t="0" r="0" b="5080"/>
            <wp:docPr id="5" name="Picture 5" descr="Small Business Administration">
              <a:hlinkClick xmlns:a="http://schemas.openxmlformats.org/drawingml/2006/main" r:id="rId10"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 Business Administration">
                      <a:hlinkClick r:id="rId10"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8219" cy="703415"/>
                    </a:xfrm>
                    <a:prstGeom prst="rect">
                      <a:avLst/>
                    </a:prstGeom>
                    <a:noFill/>
                    <a:ln>
                      <a:noFill/>
                    </a:ln>
                  </pic:spPr>
                </pic:pic>
              </a:graphicData>
            </a:graphic>
          </wp:inline>
        </w:drawing>
      </w:r>
    </w:p>
    <w:p w14:paraId="5F310A1C" w14:textId="77777777" w:rsidR="00703B3C" w:rsidRPr="00703B3C" w:rsidRDefault="00703B3C">
      <w:pPr>
        <w:rPr>
          <w:rFonts w:ascii="Arial" w:hAnsi="Arial" w:cs="Arial"/>
          <w:sz w:val="24"/>
          <w:szCs w:val="24"/>
        </w:rPr>
      </w:pPr>
    </w:p>
    <w:p w14:paraId="775DD053" w14:textId="77777777" w:rsidR="00BC2A83" w:rsidRDefault="00BC2A83"/>
    <w:p w14:paraId="650DFF87" w14:textId="77777777" w:rsidR="00BC2A83" w:rsidRDefault="00BC2A83"/>
    <w:p w14:paraId="6510D627" w14:textId="77777777" w:rsidR="00BC2A83" w:rsidRPr="00BC2A83" w:rsidRDefault="00BC2A83">
      <w:pPr>
        <w:rPr>
          <w:rFonts w:ascii="Arial" w:hAnsi="Arial" w:cs="Arial"/>
        </w:rPr>
      </w:pPr>
    </w:p>
    <w:sectPr w:rsidR="00BC2A83" w:rsidRPr="00BC2A83" w:rsidSect="003630C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6CAE7" w14:textId="77777777" w:rsidR="001214BC" w:rsidRDefault="001214BC" w:rsidP="003630C9">
      <w:pPr>
        <w:spacing w:after="0" w:line="240" w:lineRule="auto"/>
      </w:pPr>
      <w:r>
        <w:separator/>
      </w:r>
    </w:p>
  </w:endnote>
  <w:endnote w:type="continuationSeparator" w:id="0">
    <w:p w14:paraId="2778E2D6" w14:textId="77777777" w:rsidR="001214BC" w:rsidRDefault="001214BC" w:rsidP="0036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16008" w14:textId="77777777" w:rsidR="00E256FD" w:rsidRDefault="00E25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492A0" w14:textId="77777777" w:rsidR="003630C9" w:rsidRPr="003630C9" w:rsidRDefault="003630C9" w:rsidP="003630C9">
    <w:pPr>
      <w:spacing w:after="0" w:line="240" w:lineRule="auto"/>
      <w:jc w:val="center"/>
      <w:rPr>
        <w:rFonts w:ascii="Verdana" w:eastAsia="Times New Roman" w:hAnsi="Verdana" w:cs="Times New Roman"/>
        <w:color w:val="000000"/>
        <w:sz w:val="17"/>
        <w:szCs w:val="17"/>
      </w:rPr>
    </w:pPr>
    <w:r w:rsidRPr="003630C9">
      <w:rPr>
        <w:rFonts w:ascii="Times New Roman" w:eastAsia="Times New Roman" w:hAnsi="Times New Roman" w:cs="Times New Roman"/>
        <w:color w:val="FF0000"/>
        <w:sz w:val="24"/>
        <w:szCs w:val="24"/>
      </w:rPr>
      <w:t>925</w:t>
    </w:r>
    <w:r w:rsidRPr="003630C9">
      <w:rPr>
        <w:rFonts w:ascii="Times New Roman" w:eastAsia="Times New Roman" w:hAnsi="Times New Roman" w:cs="Times New Roman"/>
        <w:b/>
        <w:bCs/>
        <w:color w:val="FF0000"/>
        <w:sz w:val="24"/>
        <w:szCs w:val="24"/>
      </w:rPr>
      <w:t> </w:t>
    </w:r>
    <w:r w:rsidRPr="003630C9">
      <w:rPr>
        <w:rFonts w:ascii="Times New Roman" w:eastAsia="Times New Roman" w:hAnsi="Times New Roman" w:cs="Times New Roman"/>
        <w:color w:val="FF0000"/>
        <w:sz w:val="24"/>
        <w:szCs w:val="24"/>
      </w:rPr>
      <w:t xml:space="preserve">Lakeview </w:t>
    </w:r>
    <w:proofErr w:type="gramStart"/>
    <w:r w:rsidRPr="003630C9">
      <w:rPr>
        <w:rFonts w:ascii="Times New Roman" w:eastAsia="Times New Roman" w:hAnsi="Times New Roman" w:cs="Times New Roman"/>
        <w:color w:val="FF0000"/>
        <w:sz w:val="24"/>
        <w:szCs w:val="24"/>
      </w:rPr>
      <w:t>Road </w:t>
    </w:r>
    <w:r w:rsidRPr="003630C9">
      <w:rPr>
        <w:rFonts w:ascii="Times New Roman" w:eastAsia="Times New Roman" w:hAnsi="Times New Roman" w:cs="Times New Roman"/>
        <w:b/>
        <w:bCs/>
        <w:color w:val="FF0000"/>
        <w:sz w:val="24"/>
        <w:szCs w:val="24"/>
        <w:vertAlign w:val="superscript"/>
      </w:rPr>
      <w:t>.</w:t>
    </w:r>
    <w:proofErr w:type="gramEnd"/>
    <w:r w:rsidRPr="003630C9">
      <w:rPr>
        <w:rFonts w:ascii="Times New Roman" w:eastAsia="Times New Roman" w:hAnsi="Times New Roman" w:cs="Times New Roman"/>
        <w:b/>
        <w:bCs/>
        <w:color w:val="FF0000"/>
        <w:sz w:val="24"/>
        <w:szCs w:val="24"/>
        <w:vertAlign w:val="superscript"/>
      </w:rPr>
      <w:t> </w:t>
    </w:r>
    <w:r w:rsidRPr="003630C9">
      <w:rPr>
        <w:rFonts w:ascii="Times New Roman" w:eastAsia="Times New Roman" w:hAnsi="Times New Roman" w:cs="Times New Roman"/>
        <w:color w:val="FF0000"/>
        <w:sz w:val="24"/>
        <w:szCs w:val="24"/>
      </w:rPr>
      <w:t>Clearwater, FL  33756-</w:t>
    </w:r>
    <w:proofErr w:type="gramStart"/>
    <w:r w:rsidRPr="003630C9">
      <w:rPr>
        <w:rFonts w:ascii="Times New Roman" w:eastAsia="Times New Roman" w:hAnsi="Times New Roman" w:cs="Times New Roman"/>
        <w:color w:val="FF0000"/>
        <w:sz w:val="24"/>
        <w:szCs w:val="24"/>
      </w:rPr>
      <w:t>3420 </w:t>
    </w:r>
    <w:r w:rsidRPr="003630C9">
      <w:rPr>
        <w:rFonts w:ascii="Times New Roman" w:eastAsia="Times New Roman" w:hAnsi="Times New Roman" w:cs="Times New Roman"/>
        <w:b/>
        <w:bCs/>
        <w:color w:val="FF0000"/>
        <w:sz w:val="24"/>
        <w:szCs w:val="24"/>
        <w:vertAlign w:val="superscript"/>
      </w:rPr>
      <w:t>.</w:t>
    </w:r>
    <w:proofErr w:type="gramEnd"/>
    <w:r w:rsidRPr="003630C9">
      <w:rPr>
        <w:rFonts w:ascii="Times New Roman" w:eastAsia="Times New Roman" w:hAnsi="Times New Roman" w:cs="Times New Roman"/>
        <w:color w:val="FF0000"/>
        <w:sz w:val="24"/>
        <w:szCs w:val="24"/>
      </w:rPr>
      <w:t> Phone: (727) 461-0618</w:t>
    </w:r>
  </w:p>
  <w:p w14:paraId="1E29A88B" w14:textId="77777777" w:rsidR="003630C9" w:rsidRDefault="001214BC" w:rsidP="003630C9">
    <w:pPr>
      <w:spacing w:after="0" w:line="240" w:lineRule="auto"/>
      <w:jc w:val="center"/>
      <w:rPr>
        <w:rFonts w:ascii="Times New Roman" w:eastAsia="Times New Roman" w:hAnsi="Times New Roman" w:cs="Times New Roman"/>
        <w:color w:val="FF0000"/>
        <w:sz w:val="24"/>
        <w:szCs w:val="24"/>
        <w:u w:val="single"/>
      </w:rPr>
    </w:pPr>
    <w:hyperlink r:id="rId1" w:history="1">
      <w:r w:rsidR="003630C9" w:rsidRPr="003630C9">
        <w:rPr>
          <w:rFonts w:ascii="Times New Roman" w:eastAsia="Times New Roman" w:hAnsi="Times New Roman" w:cs="Times New Roman"/>
          <w:color w:val="FF0000"/>
          <w:sz w:val="24"/>
          <w:szCs w:val="24"/>
          <w:u w:val="single"/>
        </w:rPr>
        <w:t>mail@csfhome.org</w:t>
      </w:r>
    </w:hyperlink>
    <w:r w:rsidR="003630C9" w:rsidRPr="003630C9">
      <w:rPr>
        <w:rFonts w:ascii="Times New Roman" w:eastAsia="Times New Roman" w:hAnsi="Times New Roman" w:cs="Times New Roman"/>
        <w:color w:val="000000"/>
        <w:sz w:val="24"/>
        <w:szCs w:val="24"/>
      </w:rPr>
      <w:t> </w:t>
    </w:r>
    <w:r w:rsidR="003630C9" w:rsidRPr="003630C9">
      <w:rPr>
        <w:rFonts w:ascii="Times New Roman" w:eastAsia="Times New Roman" w:hAnsi="Times New Roman" w:cs="Times New Roman"/>
        <w:b/>
        <w:bCs/>
        <w:color w:val="FF0000"/>
        <w:sz w:val="24"/>
        <w:szCs w:val="24"/>
        <w:vertAlign w:val="superscript"/>
      </w:rPr>
      <w:t>. </w:t>
    </w:r>
    <w:r w:rsidR="003630C9" w:rsidRPr="003630C9">
      <w:rPr>
        <w:rFonts w:ascii="Times New Roman" w:eastAsia="Times New Roman" w:hAnsi="Times New Roman" w:cs="Times New Roman"/>
        <w:color w:val="000000"/>
        <w:sz w:val="24"/>
        <w:szCs w:val="24"/>
      </w:rPr>
      <w:t> </w:t>
    </w:r>
    <w:hyperlink r:id="rId2" w:history="1">
      <w:r w:rsidR="003630C9" w:rsidRPr="003630C9">
        <w:rPr>
          <w:rFonts w:ascii="Times New Roman" w:eastAsia="Times New Roman" w:hAnsi="Times New Roman" w:cs="Times New Roman"/>
          <w:color w:val="FF0000"/>
          <w:sz w:val="24"/>
          <w:szCs w:val="24"/>
          <w:u w:val="single"/>
        </w:rPr>
        <w:t>www.csfhome.org</w:t>
      </w:r>
    </w:hyperlink>
  </w:p>
  <w:p w14:paraId="3F339A9D" w14:textId="77777777" w:rsidR="00E256FD" w:rsidRPr="003630C9" w:rsidRDefault="00E256FD" w:rsidP="003630C9">
    <w:pPr>
      <w:spacing w:after="0" w:line="240" w:lineRule="auto"/>
      <w:jc w:val="center"/>
      <w:rPr>
        <w:rFonts w:ascii="Verdana" w:eastAsia="Times New Roman" w:hAnsi="Verdana" w:cs="Times New Roman"/>
        <w:color w:val="000000"/>
        <w:sz w:val="17"/>
        <w:szCs w:val="17"/>
      </w:rPr>
    </w:pPr>
  </w:p>
  <w:p w14:paraId="39BF42C4" w14:textId="77777777" w:rsidR="00E256FD" w:rsidRPr="003630C9" w:rsidRDefault="00813735" w:rsidP="00813735">
    <w:pPr>
      <w:pStyle w:val="Footer"/>
      <w:jc w:val="center"/>
    </w:pPr>
    <w:r>
      <w:rPr>
        <w:noProof/>
      </w:rPr>
      <w:drawing>
        <wp:inline distT="0" distB="0" distL="0" distR="0" wp14:anchorId="7A8350D3" wp14:editId="1AC0B334">
          <wp:extent cx="1276350" cy="232064"/>
          <wp:effectExtent l="0" t="0" r="0" b="0"/>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ousing Logos.png"/>
                  <pic:cNvPicPr/>
                </pic:nvPicPr>
                <pic:blipFill>
                  <a:blip r:embed="rId3">
                    <a:extLst>
                      <a:ext uri="{28A0092B-C50C-407E-A947-70E740481C1C}">
                        <a14:useLocalDpi xmlns:a14="http://schemas.microsoft.com/office/drawing/2010/main" val="0"/>
                      </a:ext>
                    </a:extLst>
                  </a:blip>
                  <a:stretch>
                    <a:fillRect/>
                  </a:stretch>
                </pic:blipFill>
                <pic:spPr>
                  <a:xfrm>
                    <a:off x="0" y="0"/>
                    <a:ext cx="1402831" cy="25506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FF6FA" w14:textId="77777777" w:rsidR="00E256FD" w:rsidRDefault="00E25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EB342" w14:textId="77777777" w:rsidR="001214BC" w:rsidRDefault="001214BC" w:rsidP="003630C9">
      <w:pPr>
        <w:spacing w:after="0" w:line="240" w:lineRule="auto"/>
      </w:pPr>
      <w:r>
        <w:separator/>
      </w:r>
    </w:p>
  </w:footnote>
  <w:footnote w:type="continuationSeparator" w:id="0">
    <w:p w14:paraId="281F8C6C" w14:textId="77777777" w:rsidR="001214BC" w:rsidRDefault="001214BC" w:rsidP="00363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95E3E" w14:textId="77777777" w:rsidR="00E256FD" w:rsidRDefault="00E25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460" w:type="dxa"/>
      <w:tblCellSpacing w:w="15" w:type="dxa"/>
      <w:tblInd w:w="-1066" w:type="dxa"/>
      <w:tblCellMar>
        <w:top w:w="15" w:type="dxa"/>
        <w:left w:w="15" w:type="dxa"/>
        <w:bottom w:w="15" w:type="dxa"/>
        <w:right w:w="15" w:type="dxa"/>
      </w:tblCellMar>
      <w:tblLook w:val="04A0" w:firstRow="1" w:lastRow="0" w:firstColumn="1" w:lastColumn="0" w:noHBand="0" w:noVBand="1"/>
    </w:tblPr>
    <w:tblGrid>
      <w:gridCol w:w="2477"/>
      <w:gridCol w:w="8983"/>
    </w:tblGrid>
    <w:tr w:rsidR="003630C9" w:rsidRPr="003630C9" w14:paraId="0E440453" w14:textId="77777777" w:rsidTr="00D63064">
      <w:trPr>
        <w:tblHeader/>
        <w:tblCellSpacing w:w="15" w:type="dxa"/>
      </w:trPr>
      <w:tc>
        <w:tcPr>
          <w:tcW w:w="0" w:type="auto"/>
          <w:vAlign w:val="center"/>
          <w:hideMark/>
        </w:tcPr>
        <w:p w14:paraId="593F8769" w14:textId="77777777" w:rsidR="003630C9" w:rsidRPr="003630C9" w:rsidRDefault="003630C9" w:rsidP="003630C9">
          <w:pPr>
            <w:spacing w:before="100" w:beforeAutospacing="1" w:after="100" w:afterAutospacing="1" w:line="240" w:lineRule="auto"/>
            <w:jc w:val="right"/>
            <w:rPr>
              <w:rFonts w:ascii="Times New Roman" w:eastAsia="Times New Roman" w:hAnsi="Times New Roman" w:cs="Times New Roman"/>
              <w:color w:val="000000"/>
              <w:sz w:val="20"/>
              <w:szCs w:val="20"/>
            </w:rPr>
          </w:pPr>
          <w:r w:rsidRPr="003630C9">
            <w:rPr>
              <w:rFonts w:ascii="Times New Roman" w:eastAsia="Times New Roman" w:hAnsi="Times New Roman" w:cs="Times New Roman"/>
              <w:noProof/>
              <w:color w:val="000000"/>
              <w:sz w:val="20"/>
              <w:szCs w:val="20"/>
            </w:rPr>
            <w:drawing>
              <wp:inline distT="0" distB="0" distL="0" distR="0" wp14:anchorId="50DC41B4" wp14:editId="2CD17507">
                <wp:extent cx="1181100" cy="1181100"/>
                <wp:effectExtent l="0" t="0" r="0" b="0"/>
                <wp:docPr id="1" name="Picture 1" descr="https://app.propertyware.com/pw/setup/mail_merge_images/1816166605/CSF%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p.propertyware.com/pw/setup/mail_merge_images/1816166605/CSF%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r w:rsidRPr="003630C9">
            <w:rPr>
              <w:rFonts w:ascii="Times New Roman" w:eastAsia="Times New Roman" w:hAnsi="Times New Roman" w:cs="Times New Roman"/>
              <w:color w:val="000000"/>
              <w:sz w:val="20"/>
              <w:szCs w:val="20"/>
            </w:rPr>
            <w:t> </w:t>
          </w:r>
        </w:p>
      </w:tc>
      <w:tc>
        <w:tcPr>
          <w:tcW w:w="0" w:type="auto"/>
          <w:vAlign w:val="center"/>
          <w:hideMark/>
        </w:tcPr>
        <w:p w14:paraId="753A9B49" w14:textId="77777777" w:rsidR="003630C9" w:rsidRPr="003630C9" w:rsidRDefault="003630C9" w:rsidP="003630C9">
          <w:pPr>
            <w:spacing w:after="0" w:line="240" w:lineRule="auto"/>
            <w:jc w:val="center"/>
            <w:rPr>
              <w:rFonts w:ascii="Times New Roman" w:eastAsia="Times New Roman" w:hAnsi="Times New Roman" w:cs="Times New Roman"/>
              <w:color w:val="000000"/>
              <w:sz w:val="20"/>
              <w:szCs w:val="20"/>
            </w:rPr>
          </w:pPr>
          <w:r w:rsidRPr="003630C9">
            <w:rPr>
              <w:rFonts w:ascii="Times New Roman" w:eastAsia="Times New Roman" w:hAnsi="Times New Roman" w:cs="Times New Roman"/>
              <w:color w:val="000000"/>
              <w:sz w:val="20"/>
              <w:szCs w:val="20"/>
            </w:rPr>
            <w:t> </w:t>
          </w:r>
        </w:p>
        <w:p w14:paraId="64643F0C" w14:textId="77777777" w:rsidR="003630C9" w:rsidRPr="003630C9" w:rsidRDefault="003630C9" w:rsidP="003630C9">
          <w:pPr>
            <w:spacing w:after="0" w:line="240" w:lineRule="auto"/>
            <w:jc w:val="center"/>
            <w:rPr>
              <w:rFonts w:ascii="Times New Roman" w:eastAsia="Times New Roman" w:hAnsi="Times New Roman" w:cs="Times New Roman"/>
              <w:color w:val="000000"/>
              <w:sz w:val="20"/>
              <w:szCs w:val="20"/>
            </w:rPr>
          </w:pPr>
          <w:r w:rsidRPr="003630C9">
            <w:rPr>
              <w:rFonts w:ascii="Times New Roman" w:eastAsia="Times New Roman" w:hAnsi="Times New Roman" w:cs="Times New Roman"/>
              <w:color w:val="000000"/>
              <w:sz w:val="20"/>
              <w:szCs w:val="20"/>
            </w:rPr>
            <w:t> </w:t>
          </w:r>
        </w:p>
        <w:p w14:paraId="74D38F31" w14:textId="77777777" w:rsidR="003630C9" w:rsidRPr="003630C9" w:rsidRDefault="003630C9" w:rsidP="003630C9">
          <w:pPr>
            <w:spacing w:after="0" w:line="240" w:lineRule="auto"/>
            <w:jc w:val="center"/>
            <w:rPr>
              <w:rFonts w:ascii="Times New Roman" w:eastAsia="Times New Roman" w:hAnsi="Times New Roman" w:cs="Times New Roman"/>
              <w:color w:val="000000"/>
              <w:sz w:val="20"/>
              <w:szCs w:val="20"/>
            </w:rPr>
          </w:pPr>
          <w:r w:rsidRPr="003630C9">
            <w:rPr>
              <w:rFonts w:ascii="Times New Roman" w:eastAsia="Times New Roman" w:hAnsi="Times New Roman" w:cs="Times New Roman"/>
              <w:color w:val="FF0000"/>
              <w:sz w:val="36"/>
              <w:szCs w:val="36"/>
            </w:rPr>
            <w:t>COMMUNITY SERVICE FOUNDATION, INC</w:t>
          </w:r>
        </w:p>
        <w:p w14:paraId="732930DA" w14:textId="77777777" w:rsidR="003630C9" w:rsidRPr="003630C9" w:rsidRDefault="003630C9" w:rsidP="003630C9">
          <w:pPr>
            <w:spacing w:after="0" w:line="240" w:lineRule="auto"/>
            <w:jc w:val="center"/>
            <w:rPr>
              <w:rFonts w:ascii="Times New Roman" w:eastAsia="Times New Roman" w:hAnsi="Times New Roman" w:cs="Times New Roman"/>
              <w:color w:val="000000"/>
              <w:sz w:val="20"/>
              <w:szCs w:val="20"/>
            </w:rPr>
          </w:pPr>
          <w:r w:rsidRPr="003630C9">
            <w:rPr>
              <w:rFonts w:ascii="Times New Roman" w:eastAsia="Times New Roman" w:hAnsi="Times New Roman" w:cs="Times New Roman"/>
              <w:i/>
              <w:iCs/>
              <w:color w:val="FF0000"/>
              <w:sz w:val="24"/>
              <w:szCs w:val="24"/>
            </w:rPr>
            <w:t>Affordable Housing Services</w:t>
          </w:r>
        </w:p>
      </w:tc>
    </w:tr>
  </w:tbl>
  <w:p w14:paraId="626691A2" w14:textId="77777777" w:rsidR="003630C9" w:rsidRDefault="003630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91043" w14:textId="77777777" w:rsidR="00E256FD" w:rsidRDefault="00E256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xtDQ1NDKwNLU0NjVQ0lEKTi0uzszPAykwrAUABdR+SywAAAA="/>
  </w:docVars>
  <w:rsids>
    <w:rsidRoot w:val="003630C9"/>
    <w:rsid w:val="001214BC"/>
    <w:rsid w:val="00124E4B"/>
    <w:rsid w:val="00180273"/>
    <w:rsid w:val="001B3E67"/>
    <w:rsid w:val="003630C9"/>
    <w:rsid w:val="004C433B"/>
    <w:rsid w:val="00655460"/>
    <w:rsid w:val="00703B3C"/>
    <w:rsid w:val="00813735"/>
    <w:rsid w:val="00BC2A83"/>
    <w:rsid w:val="00BE4BA4"/>
    <w:rsid w:val="00C60D7D"/>
    <w:rsid w:val="00D63064"/>
    <w:rsid w:val="00E256FD"/>
    <w:rsid w:val="00E9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1635A"/>
  <w15:chartTrackingRefBased/>
  <w15:docId w15:val="{EF3E31A0-3A9D-46BD-A2E0-E13F2429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60D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0C9"/>
  </w:style>
  <w:style w:type="paragraph" w:styleId="Footer">
    <w:name w:val="footer"/>
    <w:basedOn w:val="Normal"/>
    <w:link w:val="FooterChar"/>
    <w:uiPriority w:val="99"/>
    <w:unhideWhenUsed/>
    <w:rsid w:val="00363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0C9"/>
  </w:style>
  <w:style w:type="paragraph" w:styleId="NormalWeb">
    <w:name w:val="Normal (Web)"/>
    <w:basedOn w:val="Normal"/>
    <w:uiPriority w:val="99"/>
    <w:semiHidden/>
    <w:unhideWhenUsed/>
    <w:rsid w:val="003630C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30C9"/>
    <w:rPr>
      <w:i/>
      <w:iCs/>
    </w:rPr>
  </w:style>
  <w:style w:type="paragraph" w:styleId="BalloonText">
    <w:name w:val="Balloon Text"/>
    <w:basedOn w:val="Normal"/>
    <w:link w:val="BalloonTextChar"/>
    <w:uiPriority w:val="99"/>
    <w:semiHidden/>
    <w:unhideWhenUsed/>
    <w:rsid w:val="00363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0C9"/>
    <w:rPr>
      <w:rFonts w:ascii="Segoe UI" w:hAnsi="Segoe UI" w:cs="Segoe UI"/>
      <w:sz w:val="18"/>
      <w:szCs w:val="18"/>
    </w:rPr>
  </w:style>
  <w:style w:type="character" w:styleId="Strong">
    <w:name w:val="Strong"/>
    <w:basedOn w:val="DefaultParagraphFont"/>
    <w:uiPriority w:val="22"/>
    <w:qFormat/>
    <w:rsid w:val="003630C9"/>
    <w:rPr>
      <w:b/>
      <w:bCs/>
    </w:rPr>
  </w:style>
  <w:style w:type="character" w:styleId="Hyperlink">
    <w:name w:val="Hyperlink"/>
    <w:basedOn w:val="DefaultParagraphFont"/>
    <w:uiPriority w:val="99"/>
    <w:semiHidden/>
    <w:unhideWhenUsed/>
    <w:rsid w:val="003630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13387">
      <w:bodyDiv w:val="1"/>
      <w:marLeft w:val="0"/>
      <w:marRight w:val="0"/>
      <w:marTop w:val="0"/>
      <w:marBottom w:val="0"/>
      <w:divBdr>
        <w:top w:val="none" w:sz="0" w:space="0" w:color="auto"/>
        <w:left w:val="none" w:sz="0" w:space="0" w:color="auto"/>
        <w:bottom w:val="none" w:sz="0" w:space="0" w:color="auto"/>
        <w:right w:val="none" w:sz="0" w:space="0" w:color="auto"/>
      </w:divBdr>
    </w:div>
    <w:div w:id="74202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a.gov/funding-programs/loans/coronavirus-relief-options/paycheck-protection-progra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jpg@01D5A9E0.74B1424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sba.gov/"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csfhome.org/" TargetMode="External"/><Relationship Id="rId1" Type="http://schemas.openxmlformats.org/officeDocument/2006/relationships/hyperlink" Target="mailto:mail@csfhom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CSF Housing</dc:creator>
  <cp:keywords/>
  <dc:description/>
  <cp:lastModifiedBy>Lynn Vallone</cp:lastModifiedBy>
  <cp:revision>2</cp:revision>
  <dcterms:created xsi:type="dcterms:W3CDTF">2020-05-14T20:40:00Z</dcterms:created>
  <dcterms:modified xsi:type="dcterms:W3CDTF">2020-05-14T20:40:00Z</dcterms:modified>
</cp:coreProperties>
</file>